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85" w:rsidRDefault="00404B1A">
      <w:pPr>
        <w:pStyle w:val="Heading1"/>
      </w:pPr>
      <w:bookmarkStart w:id="0" w:name="_GoBack"/>
      <w:bookmarkEnd w:id="0"/>
      <w:r>
        <w:t>Action Plan</w:t>
      </w:r>
    </w:p>
    <w:tbl>
      <w:tblPr>
        <w:tblStyle w:val="TableGrid"/>
        <w:tblW w:w="0" w:type="auto"/>
        <w:tblLook w:val="04A0" w:firstRow="1" w:lastRow="0" w:firstColumn="1" w:lastColumn="0" w:noHBand="0" w:noVBand="1"/>
      </w:tblPr>
      <w:tblGrid>
        <w:gridCol w:w="4023"/>
        <w:gridCol w:w="1425"/>
        <w:gridCol w:w="1523"/>
        <w:gridCol w:w="1840"/>
        <w:gridCol w:w="4422"/>
        <w:gridCol w:w="1157"/>
      </w:tblGrid>
      <w:tr w:rsidR="009D4685">
        <w:tc>
          <w:tcPr>
            <w:tcW w:w="0" w:type="auto"/>
            <w:gridSpan w:val="6"/>
            <w:shd w:val="clear" w:color="auto" w:fill="165998"/>
            <w:tcMar>
              <w:top w:w="150" w:type="dxa"/>
              <w:left w:w="150" w:type="dxa"/>
              <w:bottom w:w="150" w:type="dxa"/>
              <w:right w:w="150" w:type="dxa"/>
            </w:tcMar>
            <w:vAlign w:val="center"/>
          </w:tcPr>
          <w:p w:rsidR="009D4685" w:rsidRDefault="00404B1A">
            <w:r>
              <w:rPr>
                <w:b/>
                <w:color w:val="FFFFFF"/>
                <w:shd w:val="clear" w:color="auto" w:fill="165998"/>
              </w:rPr>
              <w:t>Action Plan for:</w:t>
            </w:r>
            <w:r>
              <w:rPr>
                <w:color w:val="FFFFFF"/>
                <w:shd w:val="clear" w:color="auto" w:fill="165998"/>
              </w:rPr>
              <w:t xml:space="preserve"> HTEMS Comprehensive Plan</w:t>
            </w:r>
          </w:p>
        </w:tc>
      </w:tr>
      <w:tr w:rsidR="009D4685">
        <w:tc>
          <w:tcPr>
            <w:tcW w:w="0" w:type="auto"/>
            <w:gridSpan w:val="2"/>
            <w:shd w:val="clear" w:color="auto" w:fill="DCE1E7"/>
            <w:tcMar>
              <w:top w:w="90" w:type="dxa"/>
              <w:left w:w="90" w:type="dxa"/>
              <w:bottom w:w="90" w:type="dxa"/>
              <w:right w:w="90" w:type="dxa"/>
            </w:tcMar>
            <w:vAlign w:val="center"/>
          </w:tcPr>
          <w:p w:rsidR="009D4685" w:rsidRDefault="00404B1A">
            <w:r>
              <w:rPr>
                <w:b/>
                <w:shd w:val="clear" w:color="auto" w:fill="DCE1E7"/>
              </w:rPr>
              <w:t>Measurable Goals</w:t>
            </w:r>
          </w:p>
        </w:tc>
        <w:tc>
          <w:tcPr>
            <w:tcW w:w="0" w:type="auto"/>
            <w:gridSpan w:val="2"/>
            <w:shd w:val="clear" w:color="auto" w:fill="DCE1E7"/>
            <w:tcMar>
              <w:top w:w="90" w:type="dxa"/>
              <w:left w:w="90" w:type="dxa"/>
              <w:bottom w:w="90" w:type="dxa"/>
              <w:right w:w="90" w:type="dxa"/>
            </w:tcMar>
            <w:vAlign w:val="center"/>
          </w:tcPr>
          <w:p w:rsidR="009D4685" w:rsidRDefault="00404B1A">
            <w:r>
              <w:rPr>
                <w:b/>
                <w:shd w:val="clear" w:color="auto" w:fill="DCE1E7"/>
              </w:rPr>
              <w:t>Anticipated Output</w:t>
            </w:r>
          </w:p>
        </w:tc>
        <w:tc>
          <w:tcPr>
            <w:tcW w:w="0" w:type="auto"/>
            <w:gridSpan w:val="2"/>
            <w:shd w:val="clear" w:color="auto" w:fill="DCE1E7"/>
            <w:tcMar>
              <w:top w:w="90" w:type="dxa"/>
              <w:left w:w="90" w:type="dxa"/>
              <w:bottom w:w="90" w:type="dxa"/>
              <w:right w:w="90" w:type="dxa"/>
            </w:tcMar>
            <w:vAlign w:val="center"/>
          </w:tcPr>
          <w:p w:rsidR="009D4685" w:rsidRDefault="00404B1A">
            <w:r>
              <w:rPr>
                <w:b/>
                <w:shd w:val="clear" w:color="auto" w:fill="DCE1E7"/>
              </w:rPr>
              <w:t>Monitoring/Evaluation (People, Frequency, and Method)</w:t>
            </w:r>
          </w:p>
        </w:tc>
      </w:tr>
      <w:tr w:rsidR="009D4685">
        <w:tc>
          <w:tcPr>
            <w:tcW w:w="0" w:type="auto"/>
            <w:gridSpan w:val="2"/>
            <w:tcMar>
              <w:top w:w="90" w:type="dxa"/>
              <w:left w:w="90" w:type="dxa"/>
              <w:bottom w:w="90" w:type="dxa"/>
              <w:right w:w="90" w:type="dxa"/>
            </w:tcMar>
          </w:tcPr>
          <w:p w:rsidR="009D4685" w:rsidRDefault="00404B1A">
            <w:pPr>
              <w:pStyle w:val="ListParagraph"/>
              <w:numPr>
                <w:ilvl w:val="0"/>
                <w:numId w:val="1"/>
              </w:numPr>
            </w:pPr>
            <w:r>
              <w:rPr>
                <w:sz w:val="18"/>
              </w:rPr>
              <w:t>Data Teams</w:t>
            </w:r>
          </w:p>
          <w:p w:rsidR="009D4685" w:rsidRDefault="00404B1A">
            <w:pPr>
              <w:pStyle w:val="ListParagraph"/>
              <w:numPr>
                <w:ilvl w:val="0"/>
                <w:numId w:val="1"/>
              </w:numPr>
            </w:pPr>
            <w:r>
              <w:rPr>
                <w:sz w:val="18"/>
              </w:rPr>
              <w:t>STAR ELA Smart Goal</w:t>
            </w:r>
          </w:p>
          <w:p w:rsidR="009D4685" w:rsidRDefault="00404B1A">
            <w:pPr>
              <w:pStyle w:val="ListParagraph"/>
              <w:numPr>
                <w:ilvl w:val="0"/>
                <w:numId w:val="1"/>
              </w:numPr>
            </w:pPr>
            <w:r>
              <w:rPr>
                <w:sz w:val="18"/>
              </w:rPr>
              <w:t>Students with Disabilities</w:t>
            </w:r>
          </w:p>
        </w:tc>
        <w:tc>
          <w:tcPr>
            <w:tcW w:w="0" w:type="auto"/>
            <w:gridSpan w:val="2"/>
            <w:tcMar>
              <w:top w:w="90" w:type="dxa"/>
              <w:left w:w="90" w:type="dxa"/>
              <w:bottom w:w="90" w:type="dxa"/>
              <w:right w:w="90" w:type="dxa"/>
            </w:tcMar>
          </w:tcPr>
          <w:p w:rsidR="009D4685" w:rsidRDefault="00404B1A">
            <w:r>
              <w:rPr>
                <w:sz w:val="18"/>
              </w:rPr>
              <w:t>Growth</w:t>
            </w:r>
          </w:p>
        </w:tc>
        <w:tc>
          <w:tcPr>
            <w:tcW w:w="0" w:type="auto"/>
            <w:gridSpan w:val="2"/>
            <w:tcMar>
              <w:top w:w="90" w:type="dxa"/>
              <w:left w:w="90" w:type="dxa"/>
              <w:bottom w:w="90" w:type="dxa"/>
              <w:right w:w="90" w:type="dxa"/>
            </w:tcMar>
          </w:tcPr>
          <w:p w:rsidR="009D4685" w:rsidRDefault="00404B1A">
            <w:r>
              <w:rPr>
                <w:sz w:val="18"/>
              </w:rPr>
              <w:t xml:space="preserve">State and Local Assessment per testing schedule. Data teams will interpret the data and provide suggestions for improvement. The plan </w:t>
            </w:r>
            <w:proofErr w:type="gramStart"/>
            <w:r>
              <w:rPr>
                <w:sz w:val="18"/>
              </w:rPr>
              <w:t>will be monitored throughout the school year and changed according to the needs</w:t>
            </w:r>
            <w:proofErr w:type="gramEnd"/>
            <w:r>
              <w:rPr>
                <w:sz w:val="18"/>
              </w:rPr>
              <w:t xml:space="preserve">. </w:t>
            </w:r>
          </w:p>
        </w:tc>
      </w:tr>
      <w:tr w:rsidR="009D4685">
        <w:tc>
          <w:tcPr>
            <w:tcW w:w="0" w:type="auto"/>
            <w:shd w:val="clear" w:color="auto" w:fill="DCE1E7"/>
            <w:vAlign w:val="center"/>
          </w:tcPr>
          <w:p w:rsidR="009D4685" w:rsidRDefault="00404B1A">
            <w:r>
              <w:rPr>
                <w:b/>
                <w:shd w:val="clear" w:color="auto" w:fill="DCE1E7"/>
              </w:rPr>
              <w:t>Action Step</w:t>
            </w:r>
          </w:p>
        </w:tc>
        <w:tc>
          <w:tcPr>
            <w:tcW w:w="0" w:type="auto"/>
            <w:shd w:val="clear" w:color="auto" w:fill="DCE1E7"/>
            <w:vAlign w:val="center"/>
          </w:tcPr>
          <w:p w:rsidR="009D4685" w:rsidRDefault="00404B1A">
            <w:r>
              <w:rPr>
                <w:b/>
                <w:shd w:val="clear" w:color="auto" w:fill="DCE1E7"/>
              </w:rPr>
              <w:t>Anticipated Start Date</w:t>
            </w:r>
          </w:p>
        </w:tc>
        <w:tc>
          <w:tcPr>
            <w:tcW w:w="0" w:type="auto"/>
            <w:shd w:val="clear" w:color="auto" w:fill="DCE1E7"/>
            <w:vAlign w:val="center"/>
          </w:tcPr>
          <w:p w:rsidR="009D4685" w:rsidRDefault="00404B1A">
            <w:r>
              <w:rPr>
                <w:b/>
                <w:shd w:val="clear" w:color="auto" w:fill="DCE1E7"/>
              </w:rPr>
              <w:t>Anticipated Completion Date</w:t>
            </w:r>
          </w:p>
        </w:tc>
        <w:tc>
          <w:tcPr>
            <w:tcW w:w="0" w:type="auto"/>
            <w:shd w:val="clear" w:color="auto" w:fill="DCE1E7"/>
            <w:vAlign w:val="center"/>
          </w:tcPr>
          <w:p w:rsidR="009D4685" w:rsidRDefault="00404B1A">
            <w:r>
              <w:rPr>
                <w:b/>
                <w:shd w:val="clear" w:color="auto" w:fill="DCE1E7"/>
              </w:rPr>
              <w:t>Lead Person/Position</w:t>
            </w:r>
          </w:p>
        </w:tc>
        <w:tc>
          <w:tcPr>
            <w:tcW w:w="0" w:type="auto"/>
            <w:shd w:val="clear" w:color="auto" w:fill="DCE1E7"/>
            <w:vAlign w:val="center"/>
          </w:tcPr>
          <w:p w:rsidR="009D4685" w:rsidRDefault="00404B1A">
            <w:r>
              <w:rPr>
                <w:b/>
                <w:shd w:val="clear" w:color="auto" w:fill="DCE1E7"/>
              </w:rPr>
              <w:t>Material/Resources/Supports Needed</w:t>
            </w:r>
          </w:p>
        </w:tc>
        <w:tc>
          <w:tcPr>
            <w:tcW w:w="0" w:type="auto"/>
            <w:shd w:val="clear" w:color="auto" w:fill="DCE1E7"/>
            <w:vAlign w:val="center"/>
          </w:tcPr>
          <w:p w:rsidR="009D4685" w:rsidRDefault="00404B1A">
            <w:r>
              <w:rPr>
                <w:b/>
                <w:shd w:val="clear" w:color="auto" w:fill="DCE1E7"/>
              </w:rPr>
              <w:t>PD Step?</w:t>
            </w:r>
          </w:p>
        </w:tc>
      </w:tr>
      <w:tr w:rsidR="009D4685">
        <w:tc>
          <w:tcPr>
            <w:tcW w:w="0" w:type="auto"/>
            <w:tcMar>
              <w:top w:w="90" w:type="dxa"/>
              <w:left w:w="90" w:type="dxa"/>
              <w:bottom w:w="90" w:type="dxa"/>
              <w:right w:w="90" w:type="dxa"/>
            </w:tcMar>
          </w:tcPr>
          <w:p w:rsidR="009D4685" w:rsidRDefault="00404B1A">
            <w:r>
              <w:rPr>
                <w:sz w:val="18"/>
              </w:rPr>
              <w:t xml:space="preserve">Data teams </w:t>
            </w:r>
            <w:proofErr w:type="gramStart"/>
            <w:r>
              <w:rPr>
                <w:sz w:val="18"/>
              </w:rPr>
              <w:t>will be developed</w:t>
            </w:r>
            <w:proofErr w:type="gramEnd"/>
            <w:r>
              <w:rPr>
                <w:sz w:val="18"/>
              </w:rPr>
              <w:t xml:space="preserve"> and a schedule for the year will be distributed to all teachers. The data team will meet monthly to review assessment results and pro</w:t>
            </w:r>
            <w:r>
              <w:rPr>
                <w:sz w:val="18"/>
              </w:rPr>
              <w:t xml:space="preserve">vide feedback to educators so educational objectives and goals can be modified to meet students' needs. </w:t>
            </w:r>
          </w:p>
        </w:tc>
        <w:tc>
          <w:tcPr>
            <w:tcW w:w="0" w:type="auto"/>
            <w:tcMar>
              <w:top w:w="90" w:type="dxa"/>
              <w:left w:w="90" w:type="dxa"/>
              <w:bottom w:w="90" w:type="dxa"/>
              <w:right w:w="90" w:type="dxa"/>
            </w:tcMar>
          </w:tcPr>
          <w:p w:rsidR="009D4685" w:rsidRDefault="00404B1A">
            <w:r>
              <w:rPr>
                <w:sz w:val="18"/>
              </w:rPr>
              <w:t>09/05/2023</w:t>
            </w:r>
          </w:p>
        </w:tc>
        <w:tc>
          <w:tcPr>
            <w:tcW w:w="0" w:type="auto"/>
            <w:tcMar>
              <w:top w:w="90" w:type="dxa"/>
              <w:left w:w="90" w:type="dxa"/>
              <w:bottom w:w="90" w:type="dxa"/>
              <w:right w:w="90" w:type="dxa"/>
            </w:tcMar>
          </w:tcPr>
          <w:p w:rsidR="009D4685" w:rsidRDefault="00404B1A">
            <w:r>
              <w:rPr>
                <w:sz w:val="18"/>
              </w:rPr>
              <w:t>06/07/2024</w:t>
            </w:r>
          </w:p>
        </w:tc>
        <w:tc>
          <w:tcPr>
            <w:tcW w:w="0" w:type="auto"/>
            <w:tcMar>
              <w:top w:w="90" w:type="dxa"/>
              <w:left w:w="90" w:type="dxa"/>
              <w:bottom w:w="90" w:type="dxa"/>
              <w:right w:w="90" w:type="dxa"/>
            </w:tcMar>
          </w:tcPr>
          <w:p w:rsidR="009D4685" w:rsidRDefault="00404B1A">
            <w:r>
              <w:rPr>
                <w:sz w:val="18"/>
              </w:rPr>
              <w:t xml:space="preserve">Kevin </w:t>
            </w:r>
            <w:proofErr w:type="spellStart"/>
            <w:r>
              <w:rPr>
                <w:sz w:val="18"/>
              </w:rPr>
              <w:t>Schadder</w:t>
            </w:r>
            <w:proofErr w:type="spellEnd"/>
          </w:p>
        </w:tc>
        <w:tc>
          <w:tcPr>
            <w:tcW w:w="0" w:type="auto"/>
            <w:tcMar>
              <w:top w:w="90" w:type="dxa"/>
              <w:left w:w="90" w:type="dxa"/>
              <w:bottom w:w="90" w:type="dxa"/>
              <w:right w:w="90" w:type="dxa"/>
            </w:tcMar>
          </w:tcPr>
          <w:p w:rsidR="009D4685" w:rsidRDefault="00404B1A">
            <w:r>
              <w:rPr>
                <w:sz w:val="18"/>
              </w:rPr>
              <w:t xml:space="preserve">State and Local assessment data </w:t>
            </w:r>
          </w:p>
        </w:tc>
        <w:tc>
          <w:tcPr>
            <w:tcW w:w="0" w:type="auto"/>
            <w:tcMar>
              <w:top w:w="90" w:type="dxa"/>
              <w:left w:w="90" w:type="dxa"/>
              <w:bottom w:w="90" w:type="dxa"/>
              <w:right w:w="90" w:type="dxa"/>
            </w:tcMar>
          </w:tcPr>
          <w:p w:rsidR="009D4685" w:rsidRDefault="00404B1A">
            <w:r>
              <w:rPr>
                <w:sz w:val="18"/>
              </w:rPr>
              <w:t>Yes</w:t>
            </w:r>
          </w:p>
        </w:tc>
      </w:tr>
      <w:tr w:rsidR="009D4685">
        <w:tc>
          <w:tcPr>
            <w:tcW w:w="0" w:type="auto"/>
            <w:tcMar>
              <w:top w:w="90" w:type="dxa"/>
              <w:left w:w="90" w:type="dxa"/>
              <w:bottom w:w="90" w:type="dxa"/>
              <w:right w:w="90" w:type="dxa"/>
            </w:tcMar>
          </w:tcPr>
          <w:p w:rsidR="009D4685" w:rsidRDefault="00404B1A">
            <w:r>
              <w:rPr>
                <w:sz w:val="18"/>
              </w:rPr>
              <w:t>The students in grades 3-6 will utilize the Renaissance Freckle supplemental reading program 60 minutes per week in order to increase the baseline scores in the deficit skills as determined by the Star assessment in order to increase achievement.</w:t>
            </w:r>
          </w:p>
        </w:tc>
        <w:tc>
          <w:tcPr>
            <w:tcW w:w="0" w:type="auto"/>
            <w:tcMar>
              <w:top w:w="90" w:type="dxa"/>
              <w:left w:w="90" w:type="dxa"/>
              <w:bottom w:w="90" w:type="dxa"/>
              <w:right w:w="90" w:type="dxa"/>
            </w:tcMar>
          </w:tcPr>
          <w:p w:rsidR="009D4685" w:rsidRDefault="00404B1A">
            <w:r>
              <w:rPr>
                <w:sz w:val="18"/>
              </w:rPr>
              <w:t>10/01/202</w:t>
            </w:r>
            <w:r>
              <w:rPr>
                <w:sz w:val="18"/>
              </w:rPr>
              <w:t>3</w:t>
            </w:r>
          </w:p>
        </w:tc>
        <w:tc>
          <w:tcPr>
            <w:tcW w:w="0" w:type="auto"/>
            <w:tcMar>
              <w:top w:w="90" w:type="dxa"/>
              <w:left w:w="90" w:type="dxa"/>
              <w:bottom w:w="90" w:type="dxa"/>
              <w:right w:w="90" w:type="dxa"/>
            </w:tcMar>
          </w:tcPr>
          <w:p w:rsidR="009D4685" w:rsidRDefault="00404B1A">
            <w:r>
              <w:rPr>
                <w:sz w:val="18"/>
              </w:rPr>
              <w:t>06/07/2024</w:t>
            </w:r>
          </w:p>
        </w:tc>
        <w:tc>
          <w:tcPr>
            <w:tcW w:w="0" w:type="auto"/>
            <w:tcMar>
              <w:top w:w="90" w:type="dxa"/>
              <w:left w:w="90" w:type="dxa"/>
              <w:bottom w:w="90" w:type="dxa"/>
              <w:right w:w="90" w:type="dxa"/>
            </w:tcMar>
          </w:tcPr>
          <w:p w:rsidR="009D4685" w:rsidRDefault="00404B1A">
            <w:r>
              <w:rPr>
                <w:sz w:val="18"/>
              </w:rPr>
              <w:t xml:space="preserve">Kevin </w:t>
            </w:r>
            <w:proofErr w:type="spellStart"/>
            <w:r>
              <w:rPr>
                <w:sz w:val="18"/>
              </w:rPr>
              <w:t>Schadder</w:t>
            </w:r>
            <w:proofErr w:type="spellEnd"/>
            <w:r>
              <w:rPr>
                <w:sz w:val="18"/>
              </w:rPr>
              <w:t>/Assistant Principal</w:t>
            </w:r>
          </w:p>
        </w:tc>
        <w:tc>
          <w:tcPr>
            <w:tcW w:w="0" w:type="auto"/>
            <w:tcMar>
              <w:top w:w="90" w:type="dxa"/>
              <w:left w:w="90" w:type="dxa"/>
              <w:bottom w:w="90" w:type="dxa"/>
              <w:right w:w="90" w:type="dxa"/>
            </w:tcMar>
          </w:tcPr>
          <w:p w:rsidR="009D4685" w:rsidRDefault="00404B1A">
            <w:r>
              <w:rPr>
                <w:sz w:val="18"/>
              </w:rPr>
              <w:t>Computer software program Computers</w:t>
            </w:r>
          </w:p>
        </w:tc>
        <w:tc>
          <w:tcPr>
            <w:tcW w:w="0" w:type="auto"/>
            <w:tcMar>
              <w:top w:w="90" w:type="dxa"/>
              <w:left w:w="90" w:type="dxa"/>
              <w:bottom w:w="90" w:type="dxa"/>
              <w:right w:w="90" w:type="dxa"/>
            </w:tcMar>
          </w:tcPr>
          <w:p w:rsidR="009D4685" w:rsidRDefault="00404B1A">
            <w:r>
              <w:rPr>
                <w:sz w:val="18"/>
              </w:rPr>
              <w:t>Yes</w:t>
            </w:r>
          </w:p>
        </w:tc>
      </w:tr>
    </w:tbl>
    <w:p w:rsidR="009D4685" w:rsidRDefault="00404B1A">
      <w:r>
        <w:br/>
      </w:r>
    </w:p>
    <w:sectPr w:rsidR="009D4685">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8F3"/>
    <w:multiLevelType w:val="singleLevel"/>
    <w:tmpl w:val="87B23F50"/>
    <w:lvl w:ilvl="0">
      <w:numFmt w:val="bullet"/>
      <w:lvlText w:val="•"/>
      <w:lvlJc w:val="left"/>
      <w:pPr>
        <w:ind w:left="420" w:hanging="360"/>
      </w:pPr>
    </w:lvl>
  </w:abstractNum>
  <w:abstractNum w:abstractNumId="1" w15:restartNumberingAfterBreak="0">
    <w:nsid w:val="0B1F4430"/>
    <w:multiLevelType w:val="singleLevel"/>
    <w:tmpl w:val="4574D1EA"/>
    <w:lvl w:ilvl="0">
      <w:start w:val="1"/>
      <w:numFmt w:val="upperLetter"/>
      <w:lvlText w:val="%1."/>
      <w:lvlJc w:val="left"/>
      <w:pPr>
        <w:ind w:left="420" w:hanging="360"/>
      </w:pPr>
    </w:lvl>
  </w:abstractNum>
  <w:abstractNum w:abstractNumId="2" w15:restartNumberingAfterBreak="0">
    <w:nsid w:val="10F37C80"/>
    <w:multiLevelType w:val="singleLevel"/>
    <w:tmpl w:val="313892C4"/>
    <w:lvl w:ilvl="0">
      <w:start w:val="1"/>
      <w:numFmt w:val="decimal"/>
      <w:lvlText w:val="%1."/>
      <w:lvlJc w:val="left"/>
      <w:pPr>
        <w:ind w:left="420" w:hanging="360"/>
      </w:pPr>
    </w:lvl>
  </w:abstractNum>
  <w:abstractNum w:abstractNumId="3" w15:restartNumberingAfterBreak="0">
    <w:nsid w:val="1DA862F5"/>
    <w:multiLevelType w:val="singleLevel"/>
    <w:tmpl w:val="567058E6"/>
    <w:lvl w:ilvl="0">
      <w:start w:val="1"/>
      <w:numFmt w:val="lowerRoman"/>
      <w:lvlText w:val="%1."/>
      <w:lvlJc w:val="left"/>
      <w:pPr>
        <w:ind w:left="420" w:hanging="360"/>
      </w:pPr>
    </w:lvl>
  </w:abstractNum>
  <w:abstractNum w:abstractNumId="4" w15:restartNumberingAfterBreak="0">
    <w:nsid w:val="35CB77D2"/>
    <w:multiLevelType w:val="singleLevel"/>
    <w:tmpl w:val="132859DE"/>
    <w:lvl w:ilvl="0">
      <w:numFmt w:val="bullet"/>
      <w:lvlText w:val="▪"/>
      <w:lvlJc w:val="left"/>
      <w:pPr>
        <w:ind w:left="420" w:hanging="360"/>
      </w:pPr>
    </w:lvl>
  </w:abstractNum>
  <w:abstractNum w:abstractNumId="5" w15:restartNumberingAfterBreak="0">
    <w:nsid w:val="5297241E"/>
    <w:multiLevelType w:val="singleLevel"/>
    <w:tmpl w:val="99249A9C"/>
    <w:lvl w:ilvl="0">
      <w:start w:val="1"/>
      <w:numFmt w:val="lowerLetter"/>
      <w:lvlText w:val="%1."/>
      <w:lvlJc w:val="left"/>
      <w:pPr>
        <w:ind w:left="420" w:hanging="360"/>
      </w:pPr>
    </w:lvl>
  </w:abstractNum>
  <w:abstractNum w:abstractNumId="6" w15:restartNumberingAfterBreak="0">
    <w:nsid w:val="61C86FA0"/>
    <w:multiLevelType w:val="singleLevel"/>
    <w:tmpl w:val="420C13A6"/>
    <w:lvl w:ilvl="0">
      <w:start w:val="1"/>
      <w:numFmt w:val="upperRoman"/>
      <w:lvlText w:val="%1."/>
      <w:lvlJc w:val="left"/>
      <w:pPr>
        <w:ind w:left="420" w:hanging="360"/>
      </w:pPr>
    </w:lvl>
  </w:abstractNum>
  <w:abstractNum w:abstractNumId="7" w15:restartNumberingAfterBreak="0">
    <w:nsid w:val="760579FC"/>
    <w:multiLevelType w:val="singleLevel"/>
    <w:tmpl w:val="18AA8BD0"/>
    <w:lvl w:ilvl="0">
      <w:numFmt w:val="bullet"/>
      <w:lvlText w:val="o"/>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85"/>
    <w:rsid w:val="00404B1A"/>
    <w:rsid w:val="009D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FA8D4-8DF3-413C-B6F3-3C9D5F50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Schadder</dc:creator>
  <cp:lastModifiedBy>MEGAN LABUDA</cp:lastModifiedBy>
  <cp:revision>2</cp:revision>
  <dcterms:created xsi:type="dcterms:W3CDTF">2023-10-15T00:09:00Z</dcterms:created>
  <dcterms:modified xsi:type="dcterms:W3CDTF">2023-10-15T00:09:00Z</dcterms:modified>
</cp:coreProperties>
</file>